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17" w:rsidRPr="00583EA6" w:rsidRDefault="00AD4E0B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8"/>
        </w:rPr>
      </w:pPr>
      <w:r w:rsidRPr="00583EA6">
        <w:rPr>
          <w:rFonts w:ascii="Times New Roman" w:eastAsia="仿宋" w:hAnsi="Times New Roman"/>
          <w:b/>
          <w:bCs/>
          <w:sz w:val="32"/>
          <w:szCs w:val="48"/>
        </w:rPr>
        <w:t>沛县</w:t>
      </w:r>
      <w:r w:rsidR="007D0453" w:rsidRPr="007D0453">
        <w:rPr>
          <w:rFonts w:ascii="Times New Roman" w:eastAsia="仿宋" w:hAnsi="Times New Roman" w:hint="eastAsia"/>
          <w:b/>
          <w:bCs/>
          <w:sz w:val="32"/>
          <w:szCs w:val="48"/>
        </w:rPr>
        <w:t>红光路西侧、侣楼河南侧地</w:t>
      </w:r>
      <w:r w:rsidRPr="00583EA6">
        <w:rPr>
          <w:rFonts w:ascii="Times New Roman" w:eastAsia="仿宋" w:hAnsi="Times New Roman"/>
          <w:b/>
          <w:bCs/>
          <w:sz w:val="32"/>
          <w:szCs w:val="48"/>
        </w:rPr>
        <w:t>地块</w:t>
      </w:r>
    </w:p>
    <w:p w:rsidR="0073797E" w:rsidRPr="00583EA6" w:rsidRDefault="00B201ED" w:rsidP="00812417">
      <w:pPr>
        <w:pStyle w:val="a4"/>
        <w:ind w:firstLineChars="0" w:firstLine="0"/>
        <w:jc w:val="center"/>
        <w:rPr>
          <w:rFonts w:ascii="Times New Roman" w:eastAsia="仿宋" w:hAnsi="Times New Roman"/>
          <w:b/>
          <w:bCs/>
          <w:sz w:val="32"/>
          <w:szCs w:val="44"/>
        </w:rPr>
      </w:pPr>
      <w:r w:rsidRPr="00583EA6">
        <w:rPr>
          <w:rFonts w:ascii="Times New Roman" w:eastAsia="仿宋" w:hAnsi="Times New Roman"/>
          <w:b/>
          <w:bCs/>
          <w:sz w:val="32"/>
          <w:szCs w:val="44"/>
        </w:rPr>
        <w:t>土壤污染状况调查报告公示</w:t>
      </w:r>
    </w:p>
    <w:p w:rsidR="0073797E" w:rsidRPr="00583EA6" w:rsidRDefault="00B201ED">
      <w:pPr>
        <w:pStyle w:val="2"/>
        <w:ind w:leftChars="0" w:left="0" w:firstLineChars="0" w:firstLine="0"/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5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个工作日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公示时间：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2022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年</w:t>
      </w:r>
      <w:r w:rsidR="00CA24CA" w:rsidRPr="00583EA6">
        <w:rPr>
          <w:rFonts w:ascii="Times New Roman" w:eastAsia="仿宋" w:hAnsi="Times New Roman"/>
          <w:b/>
          <w:bCs/>
          <w:sz w:val="28"/>
          <w:szCs w:val="36"/>
        </w:rPr>
        <w:t>9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月</w:t>
      </w:r>
      <w:r w:rsidR="004B48A1">
        <w:rPr>
          <w:rFonts w:ascii="Times New Roman" w:eastAsia="仿宋" w:hAnsi="Times New Roman" w:hint="eastAsia"/>
          <w:b/>
          <w:bCs/>
          <w:sz w:val="28"/>
          <w:szCs w:val="36"/>
        </w:rPr>
        <w:t>20</w:t>
      </w:r>
      <w:r w:rsidRPr="00583EA6">
        <w:rPr>
          <w:rFonts w:ascii="Times New Roman" w:eastAsia="仿宋" w:hAnsi="Times New Roman"/>
          <w:b/>
          <w:bCs/>
          <w:sz w:val="28"/>
          <w:szCs w:val="36"/>
        </w:rPr>
        <w:t>日</w:t>
      </w:r>
    </w:p>
    <w:p w:rsidR="0073797E" w:rsidRPr="00583EA6" w:rsidRDefault="00B201ED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一、项目概况</w:t>
      </w:r>
    </w:p>
    <w:p w:rsidR="0073797E" w:rsidRPr="00583EA6" w:rsidRDefault="00B201ED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1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）项目基本情况</w:t>
      </w:r>
    </w:p>
    <w:p w:rsidR="0073797E" w:rsidRPr="00583EA6" w:rsidRDefault="00583EA6">
      <w:pPr>
        <w:pStyle w:val="B"/>
        <w:ind w:firstLine="480"/>
        <w:rPr>
          <w:rFonts w:ascii="Times New Roman" w:eastAsia="仿宋" w:hAnsi="Times New Roman"/>
        </w:rPr>
      </w:pPr>
      <w:r w:rsidRPr="00583EA6">
        <w:rPr>
          <w:rFonts w:ascii="Times New Roman" w:eastAsia="仿宋" w:hAnsi="Times New Roman"/>
        </w:rPr>
        <w:t>沛县红光路西侧、侣楼河南侧地块位于徐州市沛县汉源街道，东至红光路，西至汉惠路，北至佀楼河绿化带，南至千秋路，占地面积</w:t>
      </w:r>
      <w:r w:rsidRPr="00583EA6">
        <w:rPr>
          <w:rFonts w:ascii="Times New Roman" w:eastAsia="仿宋" w:hAnsi="Times New Roman"/>
        </w:rPr>
        <w:t>53279.66m</w:t>
      </w:r>
      <w:r w:rsidRPr="00583EA6">
        <w:rPr>
          <w:rFonts w:ascii="Times New Roman" w:eastAsia="仿宋" w:hAnsi="Times New Roman"/>
          <w:vertAlign w:val="superscript"/>
        </w:rPr>
        <w:t>2</w:t>
      </w:r>
      <w:r w:rsidRPr="00583EA6">
        <w:rPr>
          <w:rFonts w:ascii="Times New Roman" w:eastAsia="仿宋" w:hAnsi="Times New Roman"/>
        </w:rPr>
        <w:t>（约合</w:t>
      </w:r>
      <w:r w:rsidRPr="00583EA6">
        <w:rPr>
          <w:rFonts w:ascii="Times New Roman" w:eastAsia="仿宋" w:hAnsi="Times New Roman"/>
        </w:rPr>
        <w:t>79.92</w:t>
      </w:r>
      <w:r w:rsidRPr="00583EA6">
        <w:rPr>
          <w:rFonts w:ascii="Times New Roman" w:eastAsia="仿宋" w:hAnsi="Times New Roman"/>
        </w:rPr>
        <w:t>亩），土地规划用途为居住用地。调查地块</w:t>
      </w:r>
      <w:r w:rsidRPr="00583EA6">
        <w:rPr>
          <w:rFonts w:ascii="Times New Roman" w:eastAsia="仿宋" w:hAnsi="Times New Roman"/>
        </w:rPr>
        <w:t>2010</w:t>
      </w:r>
      <w:r w:rsidRPr="00583EA6">
        <w:rPr>
          <w:rFonts w:ascii="Times New Roman" w:eastAsia="仿宋" w:hAnsi="Times New Roman"/>
        </w:rPr>
        <w:t>年之前为朱许庄村农田，朱许庄村于</w:t>
      </w:r>
      <w:r w:rsidRPr="00583EA6">
        <w:rPr>
          <w:rFonts w:ascii="Times New Roman" w:eastAsia="仿宋" w:hAnsi="Times New Roman"/>
        </w:rPr>
        <w:t>2010</w:t>
      </w:r>
      <w:r w:rsidRPr="00583EA6">
        <w:rPr>
          <w:rFonts w:ascii="Times New Roman" w:eastAsia="仿宋" w:hAnsi="Times New Roman"/>
        </w:rPr>
        <w:t>年拆迁，</w:t>
      </w:r>
      <w:r w:rsidRPr="00583EA6">
        <w:rPr>
          <w:rFonts w:ascii="Times New Roman" w:eastAsia="仿宋" w:hAnsi="Times New Roman"/>
        </w:rPr>
        <w:t>2021</w:t>
      </w:r>
      <w:r w:rsidRPr="00583EA6">
        <w:rPr>
          <w:rFonts w:ascii="Times New Roman" w:eastAsia="仿宋" w:hAnsi="Times New Roman"/>
        </w:rPr>
        <w:t>年</w:t>
      </w:r>
      <w:r w:rsidRPr="00583EA6">
        <w:rPr>
          <w:rFonts w:ascii="Times New Roman" w:eastAsia="仿宋" w:hAnsi="Times New Roman"/>
        </w:rPr>
        <w:t>6</w:t>
      </w:r>
      <w:r w:rsidRPr="00583EA6">
        <w:rPr>
          <w:rFonts w:ascii="Times New Roman" w:eastAsia="仿宋" w:hAnsi="Times New Roman"/>
        </w:rPr>
        <w:t>月拆迁结束，地块内原朱许庄村农田闲置改种林木和果树。</w:t>
      </w:r>
      <w:r w:rsidR="00B201ED" w:rsidRPr="00583EA6">
        <w:rPr>
          <w:rFonts w:ascii="Times New Roman" w:eastAsia="仿宋" w:hAnsi="Times New Roman"/>
        </w:rPr>
        <w:t>根据《中华人民共和国土壤污染防治法》第五十九条</w:t>
      </w:r>
      <w:r w:rsidR="00B201ED" w:rsidRPr="00583EA6">
        <w:rPr>
          <w:rFonts w:ascii="Times New Roman" w:eastAsia="仿宋" w:hAnsi="Times New Roman"/>
        </w:rPr>
        <w:t>“</w:t>
      </w:r>
      <w:r w:rsidR="00B201ED" w:rsidRPr="00583EA6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583EA6">
        <w:rPr>
          <w:rFonts w:ascii="Times New Roman" w:eastAsia="仿宋" w:hAnsi="Times New Roman"/>
        </w:rPr>
        <w:t>”</w:t>
      </w:r>
      <w:r w:rsidR="00CA24CA" w:rsidRPr="00583EA6">
        <w:rPr>
          <w:rFonts w:ascii="Times New Roman" w:eastAsia="仿宋" w:hAnsi="Times New Roman"/>
        </w:rPr>
        <w:t>，</w:t>
      </w:r>
      <w:r w:rsidR="00B201ED" w:rsidRPr="00583EA6">
        <w:rPr>
          <w:rFonts w:ascii="Times New Roman" w:eastAsia="仿宋" w:hAnsi="Times New Roman"/>
        </w:rPr>
        <w:t>江苏天象生物科技有限公司于</w:t>
      </w:r>
      <w:r w:rsidR="00B201ED" w:rsidRPr="00583EA6">
        <w:rPr>
          <w:rFonts w:ascii="Times New Roman" w:eastAsia="仿宋" w:hAnsi="Times New Roman"/>
        </w:rPr>
        <w:t>202</w:t>
      </w:r>
      <w:r w:rsidR="00CA24CA" w:rsidRPr="00583EA6">
        <w:rPr>
          <w:rFonts w:ascii="Times New Roman" w:eastAsia="仿宋" w:hAnsi="Times New Roman"/>
        </w:rPr>
        <w:t>2</w:t>
      </w:r>
      <w:r w:rsidR="00B201ED" w:rsidRPr="00583EA6">
        <w:rPr>
          <w:rFonts w:ascii="Times New Roman" w:eastAsia="仿宋" w:hAnsi="Times New Roman"/>
        </w:rPr>
        <w:t>年</w:t>
      </w:r>
      <w:r w:rsidR="00CA24CA" w:rsidRPr="00583EA6">
        <w:rPr>
          <w:rFonts w:ascii="Times New Roman" w:eastAsia="仿宋" w:hAnsi="Times New Roman"/>
        </w:rPr>
        <w:t>8</w:t>
      </w:r>
      <w:r w:rsidR="00B201ED" w:rsidRPr="00583EA6">
        <w:rPr>
          <w:rFonts w:ascii="Times New Roman" w:eastAsia="仿宋" w:hAnsi="Times New Roman"/>
        </w:rPr>
        <w:t>月受</w:t>
      </w:r>
      <w:r w:rsidR="00E121F0" w:rsidRPr="00583EA6">
        <w:rPr>
          <w:rFonts w:ascii="Times New Roman" w:eastAsia="仿宋" w:hAnsi="Times New Roman"/>
        </w:rPr>
        <w:t>沛县自然资源和规划局</w:t>
      </w:r>
      <w:r w:rsidR="00B201ED" w:rsidRPr="00583EA6">
        <w:rPr>
          <w:rFonts w:ascii="Times New Roman" w:eastAsia="仿宋" w:hAnsi="Times New Roman"/>
        </w:rPr>
        <w:t>委托，对本地块开展土壤污染状况调查工作。</w:t>
      </w:r>
      <w:r w:rsidR="00B201ED" w:rsidRPr="00583EA6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583EA6">
        <w:rPr>
          <w:rFonts w:ascii="Times New Roman" w:eastAsia="仿宋" w:hAnsi="Times New Roman"/>
          <w:color w:val="000000"/>
        </w:rPr>
        <w:t>HJ25.1-2019</w:t>
      </w:r>
      <w:r w:rsidR="00B201ED" w:rsidRPr="00583EA6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583EA6" w:rsidRDefault="00B20DF0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2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1ED" w:rsidRPr="00583EA6">
        <w:rPr>
          <w:rFonts w:ascii="Times New Roman" w:eastAsia="仿宋" w:hAnsi="Times New Roman"/>
          <w:b/>
          <w:bCs/>
          <w:color w:val="000000"/>
          <w:sz w:val="24"/>
        </w:rPr>
        <w:t>调查结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果</w:t>
      </w:r>
    </w:p>
    <w:p w:rsidR="00812417" w:rsidRPr="00583EA6" w:rsidRDefault="00583EA6" w:rsidP="00E121F0">
      <w:pPr>
        <w:pStyle w:val="B"/>
        <w:ind w:firstLine="480"/>
        <w:rPr>
          <w:rFonts w:ascii="Times New Roman" w:eastAsia="仿宋" w:hAnsi="Times New Roman"/>
        </w:rPr>
      </w:pPr>
      <w:r w:rsidRPr="00583EA6">
        <w:rPr>
          <w:rFonts w:ascii="Times New Roman" w:eastAsia="仿宋" w:hAnsi="Times New Roman"/>
        </w:rPr>
        <w:t>调查地块</w:t>
      </w:r>
      <w:r w:rsidRPr="00583EA6">
        <w:rPr>
          <w:rFonts w:ascii="Times New Roman" w:eastAsia="仿宋" w:hAnsi="Times New Roman"/>
        </w:rPr>
        <w:t>2010</w:t>
      </w:r>
      <w:r w:rsidRPr="00583EA6">
        <w:rPr>
          <w:rFonts w:ascii="Times New Roman" w:eastAsia="仿宋" w:hAnsi="Times New Roman"/>
        </w:rPr>
        <w:t>年之前为朱许庄村农田，农田灌溉水源为佀楼河与石灰窑大沟。朱许庄村民房于</w:t>
      </w:r>
      <w:r w:rsidRPr="00583EA6">
        <w:rPr>
          <w:rFonts w:ascii="Times New Roman" w:eastAsia="仿宋" w:hAnsi="Times New Roman"/>
        </w:rPr>
        <w:t>2010</w:t>
      </w:r>
      <w:r w:rsidRPr="00583EA6">
        <w:rPr>
          <w:rFonts w:ascii="Times New Roman" w:eastAsia="仿宋" w:hAnsi="Times New Roman"/>
        </w:rPr>
        <w:t>年拆迁，</w:t>
      </w:r>
      <w:r w:rsidRPr="00583EA6">
        <w:rPr>
          <w:rFonts w:ascii="Times New Roman" w:eastAsia="仿宋" w:hAnsi="Times New Roman"/>
        </w:rPr>
        <w:t>2021</w:t>
      </w:r>
      <w:r w:rsidRPr="00583EA6">
        <w:rPr>
          <w:rFonts w:ascii="Times New Roman" w:eastAsia="仿宋" w:hAnsi="Times New Roman"/>
        </w:rPr>
        <w:t>年</w:t>
      </w:r>
      <w:r w:rsidRPr="00583EA6">
        <w:rPr>
          <w:rFonts w:ascii="Times New Roman" w:eastAsia="仿宋" w:hAnsi="Times New Roman"/>
        </w:rPr>
        <w:t>6</w:t>
      </w:r>
      <w:r w:rsidRPr="00583EA6">
        <w:rPr>
          <w:rFonts w:ascii="Times New Roman" w:eastAsia="仿宋" w:hAnsi="Times New Roman"/>
        </w:rPr>
        <w:t>月拆迁结束，原朱许庄村农田闲置改种林木和果树，现场踏勘期间地块内未发现污染痕迹和化学品使用活动，无刺激性气味。调查地块历史至今不存在工业企业，未发生过化学品泄露等环境污染事故。</w:t>
      </w:r>
    </w:p>
    <w:p w:rsidR="00E121F0" w:rsidRPr="00583EA6" w:rsidRDefault="00583EA6" w:rsidP="00E121F0">
      <w:pPr>
        <w:pStyle w:val="B"/>
        <w:ind w:firstLine="480"/>
        <w:rPr>
          <w:rFonts w:ascii="Times New Roman" w:eastAsia="仿宋" w:hAnsi="Times New Roman"/>
        </w:rPr>
      </w:pPr>
      <w:r w:rsidRPr="00583EA6">
        <w:rPr>
          <w:rFonts w:ascii="Times New Roman" w:eastAsia="仿宋" w:hAnsi="Times New Roman"/>
        </w:rPr>
        <w:t>调查地块周边</w:t>
      </w:r>
      <w:r w:rsidRPr="00583EA6">
        <w:rPr>
          <w:rFonts w:ascii="Times New Roman" w:eastAsia="仿宋" w:hAnsi="Times New Roman"/>
        </w:rPr>
        <w:t>500</w:t>
      </w:r>
      <w:r w:rsidRPr="00583EA6">
        <w:rPr>
          <w:rFonts w:ascii="Times New Roman" w:eastAsia="仿宋" w:hAnsi="Times New Roman"/>
        </w:rPr>
        <w:t>米范围内土地利用历史为农田和村庄，近年来朱楼村、东燕庄村、朱许庄村相继拆迁，部分农田征收，改建为住宅、公共管理与公共服务中心。地块周边历史上不存在工业企业或可能产生有毒有害物质的设施，未发生过环境突发事件或环境污染事故，对地块环境状况影响较小。</w:t>
      </w:r>
    </w:p>
    <w:p w:rsidR="0073797E" w:rsidRPr="00583EA6" w:rsidRDefault="00583EA6" w:rsidP="00B20DF0">
      <w:pPr>
        <w:pStyle w:val="B"/>
        <w:ind w:firstLine="480"/>
        <w:rPr>
          <w:rFonts w:ascii="Times New Roman" w:eastAsia="仿宋" w:hAnsi="Times New Roman"/>
        </w:rPr>
      </w:pPr>
      <w:r w:rsidRPr="00583EA6">
        <w:rPr>
          <w:rFonts w:ascii="Times New Roman" w:eastAsia="仿宋" w:hAnsi="Times New Roman"/>
        </w:rPr>
        <w:t>调查地块按照</w:t>
      </w:r>
      <w:r w:rsidRPr="00583EA6">
        <w:rPr>
          <w:rFonts w:ascii="Times New Roman" w:eastAsia="仿宋" w:hAnsi="Times New Roman"/>
        </w:rPr>
        <w:t>40m×40m</w:t>
      </w:r>
      <w:r w:rsidRPr="00583EA6">
        <w:rPr>
          <w:rFonts w:ascii="Times New Roman" w:eastAsia="仿宋" w:hAnsi="Times New Roman"/>
        </w:rPr>
        <w:t>网格布设</w:t>
      </w:r>
      <w:r w:rsidRPr="00583EA6">
        <w:rPr>
          <w:rFonts w:ascii="Times New Roman" w:eastAsia="仿宋" w:hAnsi="Times New Roman"/>
        </w:rPr>
        <w:t>33</w:t>
      </w:r>
      <w:r w:rsidRPr="00583EA6">
        <w:rPr>
          <w:rFonts w:ascii="Times New Roman" w:eastAsia="仿宋" w:hAnsi="Times New Roman"/>
        </w:rPr>
        <w:t>个快速检测点位，在调查地块四周布设</w:t>
      </w:r>
      <w:r w:rsidRPr="00583EA6">
        <w:rPr>
          <w:rFonts w:ascii="Times New Roman" w:eastAsia="仿宋" w:hAnsi="Times New Roman"/>
        </w:rPr>
        <w:t>4</w:t>
      </w:r>
      <w:r w:rsidRPr="00583EA6">
        <w:rPr>
          <w:rFonts w:ascii="Times New Roman" w:eastAsia="仿宋" w:hAnsi="Times New Roman"/>
        </w:rPr>
        <w:t>个对照点，调查地块快速检测点位的表层土壤样品</w:t>
      </w:r>
      <w:r w:rsidRPr="00583EA6">
        <w:rPr>
          <w:rFonts w:ascii="Times New Roman" w:eastAsia="仿宋" w:hAnsi="Times New Roman"/>
        </w:rPr>
        <w:t>PID</w:t>
      </w:r>
      <w:r w:rsidRPr="00583EA6">
        <w:rPr>
          <w:rFonts w:ascii="Times New Roman" w:eastAsia="仿宋" w:hAnsi="Times New Roman"/>
        </w:rPr>
        <w:t>检测结果最大值为</w:t>
      </w:r>
      <w:r w:rsidRPr="00583EA6">
        <w:rPr>
          <w:rFonts w:ascii="Times New Roman" w:eastAsia="仿宋" w:hAnsi="Times New Roman"/>
        </w:rPr>
        <w:t>0.3ppm</w:t>
      </w:r>
      <w:r w:rsidRPr="00583EA6">
        <w:rPr>
          <w:rFonts w:ascii="Times New Roman" w:eastAsia="仿宋" w:hAnsi="Times New Roman"/>
        </w:rPr>
        <w:t>，最小值为</w:t>
      </w:r>
      <w:r w:rsidRPr="00583EA6">
        <w:rPr>
          <w:rFonts w:ascii="Times New Roman" w:eastAsia="仿宋" w:hAnsi="Times New Roman"/>
        </w:rPr>
        <w:t>0.1ppm</w:t>
      </w:r>
      <w:r w:rsidRPr="00583EA6">
        <w:rPr>
          <w:rFonts w:ascii="Times New Roman" w:eastAsia="仿宋" w:hAnsi="Times New Roman"/>
        </w:rPr>
        <w:t>，检测结果均无异常；快速检测点位的表层土壤</w:t>
      </w:r>
      <w:r w:rsidRPr="00583EA6">
        <w:rPr>
          <w:rFonts w:ascii="Times New Roman" w:eastAsia="仿宋" w:hAnsi="Times New Roman"/>
        </w:rPr>
        <w:t>XRF</w:t>
      </w:r>
      <w:r w:rsidRPr="00583EA6">
        <w:rPr>
          <w:rFonts w:ascii="Times New Roman" w:eastAsia="仿宋" w:hAnsi="Times New Roman"/>
        </w:rPr>
        <w:lastRenderedPageBreak/>
        <w:t>快速检测各重金属元素含量较稳定，所有土壤样品</w:t>
      </w:r>
      <w:r w:rsidRPr="00583EA6">
        <w:rPr>
          <w:rFonts w:ascii="Times New Roman" w:eastAsia="仿宋" w:hAnsi="Times New Roman"/>
        </w:rPr>
        <w:t>XRF</w:t>
      </w:r>
      <w:r w:rsidRPr="00583EA6">
        <w:rPr>
          <w:rFonts w:ascii="Times New Roman" w:eastAsia="仿宋" w:hAnsi="Times New Roman"/>
        </w:rPr>
        <w:t>快速检测结果均未超过《土壤环境质量</w:t>
      </w:r>
      <w:r w:rsidRPr="00583EA6">
        <w:rPr>
          <w:rFonts w:ascii="Times New Roman" w:eastAsia="仿宋" w:hAnsi="Times New Roman"/>
        </w:rPr>
        <w:t xml:space="preserve"> </w:t>
      </w:r>
      <w:r w:rsidRPr="00583EA6">
        <w:rPr>
          <w:rFonts w:ascii="Times New Roman" w:eastAsia="仿宋" w:hAnsi="Times New Roman"/>
        </w:rPr>
        <w:t>建设用地土壤污染风险管控标准（试行）》（</w:t>
      </w:r>
      <w:r w:rsidRPr="00583EA6">
        <w:rPr>
          <w:rFonts w:ascii="Times New Roman" w:eastAsia="仿宋" w:hAnsi="Times New Roman"/>
        </w:rPr>
        <w:t>GB 36600-2018</w:t>
      </w:r>
      <w:r w:rsidRPr="00583EA6">
        <w:rPr>
          <w:rFonts w:ascii="Times New Roman" w:eastAsia="仿宋" w:hAnsi="Times New Roman"/>
        </w:rPr>
        <w:t>）和《建设用地土壤污染风险筛选值和管制值》（</w:t>
      </w:r>
      <w:r w:rsidRPr="00583EA6">
        <w:rPr>
          <w:rFonts w:ascii="Times New Roman" w:eastAsia="仿宋" w:hAnsi="Times New Roman"/>
        </w:rPr>
        <w:t>DB4403/T 67-2020</w:t>
      </w:r>
      <w:r w:rsidRPr="00583EA6">
        <w:rPr>
          <w:rFonts w:ascii="Times New Roman" w:eastAsia="仿宋" w:hAnsi="Times New Roman"/>
        </w:rPr>
        <w:t>）第一类用地筛选值。调查地块内快速检测点位的快速检测结果与对照点无明显差异。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color w:val="000000"/>
          <w:sz w:val="24"/>
        </w:rPr>
      </w:pPr>
      <w:r w:rsidRPr="00583EA6">
        <w:rPr>
          <w:rFonts w:ascii="Times New Roman" w:eastAsia="仿宋" w:hAnsi="Times New Roman"/>
          <w:b/>
          <w:bCs/>
          <w:color w:val="000000"/>
          <w:sz w:val="24"/>
        </w:rPr>
        <w:t>（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3</w:t>
      </w:r>
      <w:r w:rsidRPr="00583EA6">
        <w:rPr>
          <w:rFonts w:ascii="Times New Roman" w:eastAsia="仿宋" w:hAnsi="Times New Roman"/>
          <w:b/>
          <w:bCs/>
          <w:color w:val="000000"/>
          <w:sz w:val="24"/>
        </w:rPr>
        <w:t>）</w:t>
      </w:r>
      <w:r w:rsidR="00B20DF0" w:rsidRPr="00583EA6">
        <w:rPr>
          <w:rFonts w:ascii="Times New Roman" w:eastAsia="仿宋" w:hAnsi="Times New Roman"/>
          <w:b/>
          <w:bCs/>
          <w:color w:val="000000"/>
          <w:sz w:val="24"/>
        </w:rPr>
        <w:t>结论</w:t>
      </w:r>
    </w:p>
    <w:p w:rsidR="0073797E" w:rsidRPr="00583EA6" w:rsidRDefault="00583EA6">
      <w:pPr>
        <w:pStyle w:val="B"/>
        <w:ind w:firstLine="480"/>
        <w:rPr>
          <w:rFonts w:ascii="Times New Roman" w:eastAsia="仿宋" w:hAnsi="Times New Roman"/>
        </w:rPr>
      </w:pPr>
      <w:r w:rsidRPr="00583EA6">
        <w:rPr>
          <w:rFonts w:ascii="Times New Roman" w:eastAsia="仿宋" w:hAnsi="Times New Roman"/>
          <w:color w:val="000000"/>
          <w:kern w:val="0"/>
        </w:rPr>
        <w:t>通过第一阶段土壤环境状况调查，了解到本地块及地块周边当前和历史上均不存在潜在污染源，地块受污染的可能性较小，环境状况可接受，根据《建设用地土壤污染状况调查技术导则》（</w:t>
      </w:r>
      <w:r w:rsidRPr="00583EA6">
        <w:rPr>
          <w:rFonts w:ascii="Times New Roman" w:eastAsia="仿宋" w:hAnsi="Times New Roman"/>
          <w:color w:val="000000"/>
          <w:kern w:val="0"/>
        </w:rPr>
        <w:t>HJ 25.1-2019</w:t>
      </w:r>
      <w:r w:rsidRPr="00583EA6">
        <w:rPr>
          <w:rFonts w:ascii="Times New Roman" w:eastAsia="仿宋" w:hAnsi="Times New Roman"/>
          <w:color w:val="000000"/>
          <w:kern w:val="0"/>
        </w:rPr>
        <w:t>）的工作程序，调查地块不属于污染地块，调查活动可以结束，调查地块土壤环境符合规划的居住用地要求。</w:t>
      </w:r>
    </w:p>
    <w:p w:rsidR="0073797E" w:rsidRPr="00583EA6" w:rsidRDefault="0073797E">
      <w:pPr>
        <w:widowControl/>
        <w:jc w:val="left"/>
        <w:rPr>
          <w:rFonts w:ascii="Times New Roman" w:eastAsia="仿宋" w:hAnsi="Times New Roman"/>
        </w:rPr>
      </w:pPr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二、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委托单位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委托单位：</w:t>
      </w:r>
      <w:r w:rsidR="00E121F0" w:rsidRPr="00583EA6">
        <w:rPr>
          <w:rFonts w:ascii="Times New Roman" w:eastAsia="仿宋" w:hAnsi="Times New Roman"/>
          <w:bCs/>
          <w:sz w:val="24"/>
        </w:rPr>
        <w:t>沛县自然资源和规划局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="00E121F0" w:rsidRPr="00583EA6">
        <w:rPr>
          <w:rFonts w:ascii="Times New Roman" w:eastAsia="仿宋" w:hAnsi="Times New Roman"/>
          <w:sz w:val="24"/>
        </w:rPr>
        <w:t>徐州市</w:t>
      </w:r>
      <w:r w:rsidR="00EA55FC" w:rsidRPr="00583EA6">
        <w:rPr>
          <w:rFonts w:ascii="Times New Roman" w:eastAsia="仿宋" w:hAnsi="Times New Roman"/>
          <w:sz w:val="24"/>
        </w:rPr>
        <w:t>沛县</w:t>
      </w:r>
      <w:r w:rsidR="00E121F0" w:rsidRPr="00583EA6">
        <w:rPr>
          <w:rFonts w:ascii="Times New Roman" w:eastAsia="仿宋" w:hAnsi="Times New Roman"/>
          <w:sz w:val="24"/>
        </w:rPr>
        <w:t>沛公路</w:t>
      </w:r>
      <w:r w:rsidR="00E121F0" w:rsidRPr="00583EA6">
        <w:rPr>
          <w:rFonts w:ascii="Times New Roman" w:eastAsia="仿宋" w:hAnsi="Times New Roman"/>
          <w:sz w:val="24"/>
        </w:rPr>
        <w:t>2</w:t>
      </w:r>
      <w:r w:rsidR="00E121F0" w:rsidRPr="00583EA6">
        <w:rPr>
          <w:rFonts w:ascii="Times New Roman" w:eastAsia="仿宋" w:hAnsi="Times New Roman"/>
          <w:sz w:val="24"/>
        </w:rPr>
        <w:t>号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="00CA24CA" w:rsidRPr="00583EA6">
        <w:rPr>
          <w:rFonts w:ascii="Times New Roman" w:eastAsia="仿宋" w:hAnsi="Times New Roman"/>
          <w:sz w:val="24"/>
        </w:rPr>
        <w:t>陈显领主任</w:t>
      </w:r>
      <w:r w:rsidR="00CA24CA" w:rsidRPr="00583EA6">
        <w:rPr>
          <w:rFonts w:ascii="Times New Roman" w:eastAsia="仿宋" w:hAnsi="Times New Roman"/>
          <w:sz w:val="24"/>
        </w:rPr>
        <w:t xml:space="preserve"> 15061706006</w:t>
      </w:r>
    </w:p>
    <w:p w:rsidR="00E121F0" w:rsidRPr="00583EA6" w:rsidRDefault="00E121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</w:p>
    <w:p w:rsidR="0073797E" w:rsidRPr="00583EA6" w:rsidRDefault="00B20DF0" w:rsidP="00B20DF0">
      <w:pPr>
        <w:rPr>
          <w:rFonts w:ascii="Times New Roman" w:eastAsia="仿宋" w:hAnsi="Times New Roman"/>
          <w:b/>
          <w:bCs/>
          <w:sz w:val="28"/>
          <w:szCs w:val="36"/>
        </w:rPr>
      </w:pPr>
      <w:r w:rsidRPr="00583EA6">
        <w:rPr>
          <w:rFonts w:ascii="Times New Roman" w:eastAsia="仿宋" w:hAnsi="Times New Roman"/>
          <w:b/>
          <w:bCs/>
          <w:sz w:val="28"/>
          <w:szCs w:val="36"/>
        </w:rPr>
        <w:t>三、</w:t>
      </w:r>
      <w:r w:rsidR="00B201ED" w:rsidRPr="00583EA6">
        <w:rPr>
          <w:rFonts w:ascii="Times New Roman" w:eastAsia="仿宋" w:hAnsi="Times New Roman"/>
          <w:b/>
          <w:bCs/>
          <w:sz w:val="28"/>
          <w:szCs w:val="36"/>
        </w:rPr>
        <w:t>调查单位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调查单位：</w:t>
      </w:r>
      <w:r w:rsidRPr="00583EA6">
        <w:rPr>
          <w:rFonts w:ascii="Times New Roman" w:eastAsia="仿宋" w:hAnsi="Times New Roman"/>
          <w:bCs/>
          <w:sz w:val="24"/>
        </w:rPr>
        <w:t>江苏天象生物科技有限公司</w:t>
      </w:r>
    </w:p>
    <w:p w:rsidR="00B20DF0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通讯地址：</w:t>
      </w:r>
      <w:r w:rsidRPr="00583EA6">
        <w:rPr>
          <w:rFonts w:ascii="Times New Roman" w:eastAsia="仿宋" w:hAnsi="Times New Roman"/>
          <w:bCs/>
          <w:sz w:val="24"/>
        </w:rPr>
        <w:t>沛县经济开发区汉兴路西侧，天津路南侧</w:t>
      </w:r>
    </w:p>
    <w:p w:rsidR="0073797E" w:rsidRPr="00583EA6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b/>
          <w:bCs/>
          <w:sz w:val="24"/>
        </w:rPr>
      </w:pPr>
      <w:r w:rsidRPr="00583EA6">
        <w:rPr>
          <w:rFonts w:ascii="Times New Roman" w:eastAsia="仿宋" w:hAnsi="Times New Roman"/>
          <w:b/>
          <w:bCs/>
          <w:sz w:val="24"/>
        </w:rPr>
        <w:t>联系电话：</w:t>
      </w:r>
      <w:r w:rsidRPr="00583EA6">
        <w:rPr>
          <w:rFonts w:ascii="Times New Roman" w:eastAsia="仿宋" w:hAnsi="Times New Roman"/>
          <w:bCs/>
          <w:sz w:val="24"/>
        </w:rPr>
        <w:t>曹晨亮</w:t>
      </w:r>
      <w:r w:rsidR="00964C5C">
        <w:rPr>
          <w:rFonts w:ascii="Times New Roman" w:eastAsia="仿宋" w:hAnsi="Times New Roman" w:hint="eastAsia"/>
          <w:bCs/>
          <w:sz w:val="24"/>
        </w:rPr>
        <w:t xml:space="preserve"> </w:t>
      </w:r>
      <w:r w:rsidRPr="00583EA6">
        <w:rPr>
          <w:rFonts w:ascii="Times New Roman" w:eastAsia="仿宋" w:hAnsi="Times New Roman"/>
          <w:bCs/>
          <w:sz w:val="24"/>
        </w:rPr>
        <w:t>15652381625</w:t>
      </w:r>
      <w:bookmarkStart w:id="0" w:name="_GoBack"/>
      <w:bookmarkEnd w:id="0"/>
    </w:p>
    <w:sectPr w:rsidR="0073797E" w:rsidRPr="00583EA6" w:rsidSect="00CA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9B" w:rsidRDefault="0068629B" w:rsidP="00CA24CA">
      <w:r>
        <w:separator/>
      </w:r>
    </w:p>
  </w:endnote>
  <w:endnote w:type="continuationSeparator" w:id="0">
    <w:p w:rsidR="0068629B" w:rsidRDefault="0068629B" w:rsidP="00C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9B" w:rsidRDefault="0068629B" w:rsidP="00CA24CA">
      <w:r>
        <w:separator/>
      </w:r>
    </w:p>
  </w:footnote>
  <w:footnote w:type="continuationSeparator" w:id="0">
    <w:p w:rsidR="0068629B" w:rsidRDefault="0068629B" w:rsidP="00CA2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659018A"/>
    <w:rsid w:val="001D5707"/>
    <w:rsid w:val="00470332"/>
    <w:rsid w:val="004A4CE0"/>
    <w:rsid w:val="004B48A1"/>
    <w:rsid w:val="00583EA6"/>
    <w:rsid w:val="0068629B"/>
    <w:rsid w:val="0073797E"/>
    <w:rsid w:val="007D0453"/>
    <w:rsid w:val="00812417"/>
    <w:rsid w:val="00964C5C"/>
    <w:rsid w:val="00AD4E0B"/>
    <w:rsid w:val="00B11A99"/>
    <w:rsid w:val="00B201ED"/>
    <w:rsid w:val="00B20DF0"/>
    <w:rsid w:val="00BE0750"/>
    <w:rsid w:val="00CA137D"/>
    <w:rsid w:val="00CA24CA"/>
    <w:rsid w:val="00CE6059"/>
    <w:rsid w:val="00E121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A13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rsid w:val="00CA137D"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rsid w:val="00CA137D"/>
    <w:pPr>
      <w:spacing w:after="120"/>
      <w:ind w:leftChars="200" w:left="420"/>
    </w:pPr>
  </w:style>
  <w:style w:type="paragraph" w:customStyle="1" w:styleId="V">
    <w:name w:val="V正文"/>
    <w:basedOn w:val="a"/>
    <w:qFormat/>
    <w:rsid w:val="00CA137D"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rsid w:val="00CA137D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rsid w:val="00CA137D"/>
    <w:pPr>
      <w:spacing w:line="360" w:lineRule="auto"/>
      <w:ind w:firstLineChars="200" w:firstLine="200"/>
    </w:pPr>
    <w:rPr>
      <w:rFonts w:ascii="Arial" w:hAnsi="Arial"/>
      <w:sz w:val="24"/>
    </w:rPr>
  </w:style>
  <w:style w:type="paragraph" w:styleId="a5">
    <w:name w:val="header"/>
    <w:basedOn w:val="a"/>
    <w:link w:val="Char"/>
    <w:rsid w:val="00C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24C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2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Administrator</cp:lastModifiedBy>
  <cp:revision>12</cp:revision>
  <dcterms:created xsi:type="dcterms:W3CDTF">2022-01-05T02:30:00Z</dcterms:created>
  <dcterms:modified xsi:type="dcterms:W3CDTF">2022-09-21T01:02:00Z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